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054" w:rsidRPr="006207B4" w:rsidRDefault="00793054" w:rsidP="00793054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6207B4">
        <w:rPr>
          <w:rFonts w:ascii="Times New Roman" w:hAnsi="Times New Roman"/>
          <w:sz w:val="24"/>
          <w:szCs w:val="24"/>
        </w:rPr>
        <w:t xml:space="preserve">Приложение </w:t>
      </w:r>
      <w:r w:rsidR="00F1267D" w:rsidRPr="006207B4">
        <w:rPr>
          <w:rFonts w:ascii="Times New Roman" w:hAnsi="Times New Roman"/>
          <w:sz w:val="24"/>
          <w:szCs w:val="24"/>
        </w:rPr>
        <w:t>3</w:t>
      </w:r>
    </w:p>
    <w:p w:rsidR="00793054" w:rsidRPr="006207B4" w:rsidRDefault="00793054" w:rsidP="00793054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6207B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к постановлению Правительства                         </w:t>
      </w:r>
    </w:p>
    <w:p w:rsidR="00793054" w:rsidRPr="006207B4" w:rsidRDefault="00793054" w:rsidP="00793054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6207B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Карачаево-Черкесской Республики</w:t>
      </w:r>
    </w:p>
    <w:p w:rsidR="00793054" w:rsidRPr="006207B4" w:rsidRDefault="00793054" w:rsidP="00793054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6207B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от ________ 2023 № ____ </w:t>
      </w:r>
    </w:p>
    <w:p w:rsidR="00793054" w:rsidRPr="006207B4" w:rsidRDefault="00793054" w:rsidP="0079305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793054" w:rsidRPr="00B52473" w:rsidRDefault="00793054" w:rsidP="00793054">
      <w:pPr>
        <w:spacing w:after="0"/>
        <w:jc w:val="right"/>
        <w:rPr>
          <w:rFonts w:ascii="Times New Roman" w:hAnsi="Times New Roman"/>
          <w:sz w:val="25"/>
          <w:szCs w:val="25"/>
        </w:rPr>
      </w:pPr>
      <w:r w:rsidRPr="006207B4">
        <w:rPr>
          <w:rFonts w:ascii="Times New Roman" w:hAnsi="Times New Roman"/>
          <w:sz w:val="24"/>
          <w:szCs w:val="24"/>
        </w:rPr>
        <w:t>«Приложение 4 к государственной программе</w:t>
      </w:r>
    </w:p>
    <w:p w:rsidR="00793054" w:rsidRPr="00B352D7" w:rsidRDefault="00793054" w:rsidP="00793054">
      <w:pPr>
        <w:spacing w:after="0"/>
        <w:jc w:val="center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6207B4" w:rsidRDefault="006207B4" w:rsidP="00793054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07B4" w:rsidRDefault="006207B4" w:rsidP="00793054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93054" w:rsidRPr="00B415E2" w:rsidRDefault="00793054" w:rsidP="00793054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415E2">
        <w:rPr>
          <w:rFonts w:ascii="Times New Roman" w:hAnsi="Times New Roman"/>
          <w:b/>
          <w:bCs/>
          <w:color w:val="000000"/>
          <w:sz w:val="24"/>
          <w:szCs w:val="24"/>
        </w:rPr>
        <w:t>План</w:t>
      </w:r>
    </w:p>
    <w:p w:rsidR="00793054" w:rsidRPr="00B415E2" w:rsidRDefault="00793054" w:rsidP="00793054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415E2">
        <w:rPr>
          <w:rFonts w:ascii="Times New Roman" w:hAnsi="Times New Roman"/>
          <w:b/>
          <w:color w:val="000000"/>
          <w:sz w:val="24"/>
          <w:szCs w:val="24"/>
        </w:rPr>
        <w:t xml:space="preserve"> мероприятий по реализации государственной программы</w:t>
      </w:r>
    </w:p>
    <w:p w:rsidR="00793054" w:rsidRPr="00B415E2" w:rsidRDefault="00793054" w:rsidP="00793054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B415E2">
        <w:rPr>
          <w:rFonts w:ascii="Times New Roman" w:hAnsi="Times New Roman"/>
          <w:b/>
          <w:color w:val="000000"/>
          <w:sz w:val="24"/>
          <w:szCs w:val="24"/>
        </w:rPr>
        <w:t>Наименование государственной программы: «Развитие сельского хозяйства Карачаево-Черкесской Республики»</w:t>
      </w:r>
    </w:p>
    <w:p w:rsidR="00793054" w:rsidRPr="00B415E2" w:rsidRDefault="00793054" w:rsidP="00793054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793054" w:rsidRDefault="00793054" w:rsidP="00793054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B415E2">
        <w:rPr>
          <w:rFonts w:ascii="Times New Roman" w:hAnsi="Times New Roman"/>
          <w:b/>
          <w:color w:val="000000"/>
          <w:sz w:val="24"/>
          <w:szCs w:val="24"/>
        </w:rPr>
        <w:t>Ответственный исполнитель: Министерство сельского хозяйства Карачаево-Черкесской Республики</w:t>
      </w:r>
    </w:p>
    <w:p w:rsidR="006207B4" w:rsidRDefault="006207B4" w:rsidP="00793054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6207B4" w:rsidRPr="00B415E2" w:rsidRDefault="006207B4" w:rsidP="00793054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16391" w:type="dxa"/>
        <w:tblInd w:w="-983" w:type="dxa"/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867"/>
        <w:gridCol w:w="1217"/>
        <w:gridCol w:w="1066"/>
        <w:gridCol w:w="472"/>
        <w:gridCol w:w="366"/>
        <w:gridCol w:w="320"/>
        <w:gridCol w:w="804"/>
        <w:gridCol w:w="533"/>
        <w:gridCol w:w="737"/>
        <w:gridCol w:w="737"/>
        <w:gridCol w:w="737"/>
        <w:gridCol w:w="1062"/>
        <w:gridCol w:w="1423"/>
        <w:gridCol w:w="741"/>
        <w:gridCol w:w="822"/>
        <w:gridCol w:w="822"/>
        <w:gridCol w:w="822"/>
      </w:tblGrid>
      <w:tr w:rsidR="00E75BAB" w:rsidTr="006207B4">
        <w:tblPrEx>
          <w:tblCellMar>
            <w:top w:w="0" w:type="dxa"/>
            <w:bottom w:w="0" w:type="dxa"/>
          </w:tblCellMar>
        </w:tblPrEx>
        <w:trPr>
          <w:trHeight w:val="486"/>
          <w:tblHeader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Статус</w:t>
            </w:r>
          </w:p>
        </w:tc>
        <w:tc>
          <w:tcPr>
            <w:tcW w:w="186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государственной программы, подпрограммы, основного мероприятия, мероприятия, проекта, контрольного события</w:t>
            </w:r>
          </w:p>
        </w:tc>
        <w:tc>
          <w:tcPr>
            <w:tcW w:w="12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Ответственный исполнитель (Ф.И.О., должность)</w:t>
            </w:r>
          </w:p>
        </w:tc>
        <w:tc>
          <w:tcPr>
            <w:tcW w:w="106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Источник финансового обеспечения</w:t>
            </w:r>
          </w:p>
        </w:tc>
        <w:tc>
          <w:tcPr>
            <w:tcW w:w="2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 бюджетной классификации</w:t>
            </w:r>
          </w:p>
        </w:tc>
        <w:tc>
          <w:tcPr>
            <w:tcW w:w="2211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Объем расходов, тыс.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руб</w:t>
            </w:r>
            <w:proofErr w:type="spellEnd"/>
          </w:p>
        </w:tc>
        <w:tc>
          <w:tcPr>
            <w:tcW w:w="106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Ответственный исполнитель, соисполнитель, участник</w:t>
            </w:r>
          </w:p>
        </w:tc>
        <w:tc>
          <w:tcPr>
            <w:tcW w:w="46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Целевые показатели основного мероприятия/показатели непосредственного результата реализации мероприятия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247"/>
          <w:tblHeader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ГРБС</w:t>
            </w:r>
          </w:p>
        </w:tc>
        <w:tc>
          <w:tcPr>
            <w:tcW w:w="36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Рз</w:t>
            </w:r>
            <w:proofErr w:type="spellEnd"/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</w:t>
            </w:r>
            <w:proofErr w:type="spellEnd"/>
            <w:proofErr w:type="gramEnd"/>
          </w:p>
        </w:tc>
        <w:tc>
          <w:tcPr>
            <w:tcW w:w="80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ЦСР</w:t>
            </w:r>
          </w:p>
        </w:tc>
        <w:tc>
          <w:tcPr>
            <w:tcW w:w="53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ВР</w:t>
            </w:r>
          </w:p>
        </w:tc>
        <w:tc>
          <w:tcPr>
            <w:tcW w:w="7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 год</w:t>
            </w:r>
          </w:p>
        </w:tc>
        <w:tc>
          <w:tcPr>
            <w:tcW w:w="7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2024 год</w:t>
            </w:r>
          </w:p>
        </w:tc>
        <w:tc>
          <w:tcPr>
            <w:tcW w:w="7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2025 год</w:t>
            </w:r>
          </w:p>
        </w:tc>
        <w:tc>
          <w:tcPr>
            <w:tcW w:w="106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наименование </w:t>
            </w:r>
          </w:p>
        </w:tc>
        <w:tc>
          <w:tcPr>
            <w:tcW w:w="74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</w:t>
            </w:r>
          </w:p>
        </w:tc>
        <w:tc>
          <w:tcPr>
            <w:tcW w:w="24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значение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201"/>
          <w:tblHeader/>
        </w:trPr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 год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2024 год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2025 год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195"/>
          <w:tblHeader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</w:t>
            </w:r>
          </w:p>
        </w:tc>
      </w:tr>
      <w:tr w:rsidR="00B415E2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Государственная программа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«Развитие сельского хозяйства Карачаево-Черкесской Республики»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А.А., Министр сельского хозяйства Карачаево-Черкесской Республики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2590360,6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1892158,7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1316064,1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3E6D88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3E6D88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103</w:t>
            </w:r>
          </w:p>
        </w:tc>
      </w:tr>
      <w:tr w:rsidR="00B415E2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Республиканский бюджет Карачаево-Черкесской Республики (далее - РБ)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313730,6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277621,8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271585,7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3E6D88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Индекс производства продукции сельского хозяйства в хозяйствах всех категорий (в сопоставимых ценах) к уровню 2020 года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3E6D88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102,2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103,1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104,3</w:t>
            </w:r>
          </w:p>
        </w:tc>
      </w:tr>
      <w:tr w:rsidR="00B415E2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Федеральный бюджет (далее - ФБ)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2228827,3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1606620,0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1031977,4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3E6D88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proofErr w:type="gramStart"/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Индекс производства продукции растениеводства в хозяйствах всех категорий (в сопоставимых ценах) к предыдущему году)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3E6D88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101,3</w:t>
            </w:r>
          </w:p>
        </w:tc>
      </w:tr>
      <w:tr w:rsidR="00B415E2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Местные бюджеты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(далее - МБ)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6338,4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209,4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2998,6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3E6D88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Индекс производства продукции </w:t>
            </w:r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растениеводства (в сопоставимых ценах) к уровню 2020 года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3E6D88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102,3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103,3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104,7</w:t>
            </w:r>
          </w:p>
        </w:tc>
      </w:tr>
      <w:tr w:rsidR="00B415E2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Внебюджетные источники (далее ВИ)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41464,3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7707,6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9502,3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3E6D88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Индекс производства продукции животноводства в хозяйствах всех категорий (в сопоставимых ценах)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3E6D88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100,9</w:t>
            </w:r>
          </w:p>
        </w:tc>
      </w:tr>
      <w:tr w:rsidR="00B415E2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3E6D88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Индекс производства продукции животноводства (в сопоставимых ценах) к уровню 2020 года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3E6D88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102,9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103,8</w:t>
            </w:r>
          </w:p>
        </w:tc>
      </w:tr>
      <w:tr w:rsidR="00B415E2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3E6D88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Индекс производства пищевых продуктов (в  сопоставимых  ценах)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3E6D88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101,7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101,02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102</w:t>
            </w:r>
          </w:p>
        </w:tc>
      </w:tr>
      <w:tr w:rsidR="00B415E2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3E6D88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Индекс производства пищевых продуктов (в  сопоставимых  ценах) </w:t>
            </w:r>
            <w:proofErr w:type="gramStart"/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</w:t>
            </w:r>
            <w:proofErr w:type="gramEnd"/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уроню 2020 года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3E6D88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103,8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105,2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106</w:t>
            </w:r>
          </w:p>
        </w:tc>
      </w:tr>
      <w:tr w:rsidR="00B415E2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3E6D88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Индекс производства напитков (в сопоставимых ценах)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3E6D88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101,5</w:t>
            </w:r>
          </w:p>
        </w:tc>
      </w:tr>
      <w:tr w:rsidR="00B415E2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Индекс производительности труда к предыдущему году</w:t>
            </w:r>
          </w:p>
          <w:p w:rsidR="00B415E2" w:rsidRPr="003E6D88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3E6D88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105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105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105</w:t>
            </w:r>
          </w:p>
        </w:tc>
      </w:tr>
      <w:tr w:rsidR="00B415E2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3E6D88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Среднемесячная начисленная заработная плата работников сельского хозяйства (без субъектов малого предпринимательства)</w:t>
            </w:r>
            <w:r w:rsidR="006207B4"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3E6D88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32338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33308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34307</w:t>
            </w:r>
          </w:p>
        </w:tc>
      </w:tr>
      <w:tr w:rsidR="00B415E2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3E6D88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Рентабельность сельскохозяйственных организаций (с учетом  субсидий)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3E6D88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15,5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15,6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15,8</w:t>
            </w:r>
          </w:p>
        </w:tc>
      </w:tr>
      <w:tr w:rsidR="00B415E2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3E6D88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высокопроизводительных рабочих мест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3E6D88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217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217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220</w:t>
            </w:r>
          </w:p>
        </w:tc>
      </w:tr>
      <w:tr w:rsidR="00B415E2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3E6D88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сельского населения в общей численности населения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3E6D88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57,13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57,14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57,16</w:t>
            </w:r>
          </w:p>
        </w:tc>
      </w:tr>
      <w:tr w:rsidR="00B415E2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3E6D88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Доля площади жилищного фонда в сельских населенных пунктах, обеспеченного всеми видами благоустройства в общей площади жилищного фонда в сельских населенных пунктах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3E6D88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36,2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36,5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36,8</w:t>
            </w:r>
          </w:p>
        </w:tc>
      </w:tr>
      <w:tr w:rsidR="00B415E2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3E6D88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Соотношение среднемесячных располагаемых ресурсов сельского и городского домохозяйств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3E6D88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E6D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87,25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88,03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15E2" w:rsidRPr="00A2767D" w:rsidRDefault="00B415E2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767D">
              <w:rPr>
                <w:rFonts w:ascii="Times New Roman" w:hAnsi="Times New Roman"/>
                <w:color w:val="000000"/>
                <w:sz w:val="14"/>
                <w:szCs w:val="14"/>
              </w:rPr>
              <w:t>88,33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Подпрограмма 1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«Обеспечение реализации государственной программы "Развитие сельского хозяйства Карачаево-Черкесской Республики»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А.А.- Министр сельского хозяйства КЧР;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Кознеделева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Н.И.-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56953,9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56706,2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56706,2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56953,9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56706,2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56706,2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Содержание аппарата Министерства сельского хозяйства Карачаево-Черкесской Республики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Джашеева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З.Ш., начальник отдела бухгалтерского учета и отчетности МСХ КЧР;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Биджиева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Л.О., зам. начальника отдела юридической и кадровой работы МСХ КЧР 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44602,7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44602,7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44602,7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44602,7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44602,7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44602,7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1.1.1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Совершенствование обеспечения реализации Программы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Джашеева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З.Ш. начальник отдела бухгалтерского учета и отчетности;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Биджиева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Л.О. зам. начальника отдела юридической и кадровой работы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44602,7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44602,7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44602,7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Подготовка отчетов по обеспечению осуществления функции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76,000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1017,1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1017,1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1017,1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Укомплектованность должностей государственной службы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199,1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199,1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199,1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2682,4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2682,4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2682,4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990,0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990,0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990,0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851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409,5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409,5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409,5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852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853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1510110020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30170,1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30170,1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30170,1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1510110020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9111,3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9111,3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9111,3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1.2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Содержание аппарата Управления ветеринарии Карачаево-Черкесской Республики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Кознеделева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Н.И.,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12351,2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12103,5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12103,5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12351,2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12103,5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12103,5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1.2.1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Совершенствование обеспечения реализации Программы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Кознеделева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Н.И.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12351,2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12103,5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12103,5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Укомплектованность должностей государственной службы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295,1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295,1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295,1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Своевременное и качественное формирование отчетности об исполнении республиканского бюджета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57,7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57,7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57,7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1572,1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1324,4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1324,4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851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852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853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1510210020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7971,1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7971,1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7971,1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1510210020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2407,0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2407,0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2407,0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Подпрограмма 2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«Обеспечение общих условий функционирования сельскохозяйственной отрасли»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А.А. - Министр сельского хозяйства КЧР;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Кознеделева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Н.И. -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159371,3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151693,1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151693,1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Выполнение объема показателей ветеринарного обслуживания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159371,3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151693,1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151693,1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Обеспечение эпизоотического и ветеринарно-санитарного благополучия на территории Карачаево-Черкесской Республики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Кознеделева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Н.И. начальник Управления ветеринарии Карачаево-Черкесской Республики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159171,3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151493,1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151493,1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Своевременность и полнота проведения противоэпизоотических мероприятий по недопущению распространения АЧС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159171,3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151493,1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151493,1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Выполнение объема показателей ветеринарного обслуживания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2.1.1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профилактических и ликвидационных мероприятий по африканской чуме свиней на территории Карачаево-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Черкесской Республики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Кознеделева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Н.И.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5399,5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5399,5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5399,5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Своевременность и полнота проведения противоэпизоотических мероприятий по недопущению распространения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АЧС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1520184284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5399,5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5399,5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5399,5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мероприятий направленных  по профилактике и ликвидаций африканской чумы и свиней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1150,000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Предоставление субсидии бюджетным учреждениям 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2.1.2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противоэпизоотических мероприятий, осуществление ветеринарного обслуживания и контроля в Карачаево-Черкесской Республике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Кознеделева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Н.И.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153771,8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146093,6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146093,6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Выполнение объема показателей ветеринарного обслуживания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1520184110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снижения количества случаев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профилактируемых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инфекций среди домашних животных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1720,000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1640,000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1520184120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1285,5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1285,5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1285,5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1520196010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143203,1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143203,1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143203,1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1520196010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9223,2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1545,0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1545,0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Предоставление субсидии бюджетным учреждениям на обеспечение государственных заказов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2.2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Реализация научно-технической политики, направленная на развитие сельского хозяйства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2.2.1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 реализованных комплексных научно-технических проектов в области селекции и семеноводства картофеля в Карачаево-Черкесской республики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1520285240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Валовый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32,500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32,500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32,500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Предоставление грантов для реализации комплексных научно-технических проектов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Подпрограмма 3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«Техническая и технологическая модернизация, инновационное развитие»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А.А. - Министр сельского хозяйства КЧР;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Кознеделева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Н.И.-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5880,0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5880,0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6880,0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приобретённых сельскохозяйственными товаропроизводителями республики тракторов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5880,0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5880,0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6880,0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приобретённых сельскохозяйственными товаропроизводителями республики зерноуборочных комбайнов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выставочно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ероприятий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Коэффициент обновления тракторов  в сельскохозяйственных организациях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3,400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Коэффициент обновления зерноуборочных комбайнов в сельскохозяйственных организациях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5,200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Обновление парка сельскохозяйственной техники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Наличие техники в сельскохозяйственных организациях республики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обеспеченности техникой в сельскохозяйственных организациях республики по отношению к уровню предыдущего года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85,000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3.1.1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Приобретение техники для сельскохозяйственных работ (тракторы)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приобретённых  сельскохозяйственными товаропроизводителями республики тракторов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1530000000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Коэффициент обновления тракторов в сельскохозяйственных организациях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3,400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Закупка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сельскохозтоваропроизводителями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техники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сельхоз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работ (тракторы)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3.1.2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Приобретение сельскохозяйственной техники для зерноуборочных работ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приобретённых сельскохозяйственными товаропроизводителями республики зерноуборочных комбайнов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1530000000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B415E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Коэффициент обновления зерноуборочных комбайнов в сельскохозяйственных организациях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5,200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Закупка </w:t>
            </w:r>
            <w:r w:rsidR="00B415E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сельхоз товаропроизводителями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зерноуборочных комбайнов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3.2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Реализация перспективных инновационных проектов в агропромышленном комплексе и развитие производства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товаро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-проводящей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инфраструктуры системы социального питания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А.А., Министр сельского хозяйства Карачаево-Черкесской Республики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5880,0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5880,0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5880,0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выставочно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ероприятий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5880,0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5880,0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5880,0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3.2.1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сельскохозяйственной выставки и иных мероприятий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Лехов Д.Р., Первый заместитель Министра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5880,0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5880,0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5880,0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выставочно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ероприятий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1530285230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5880,0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5880,0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5880,0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Объем реализованной на ярмарках, выставках сельскохозяйственной продукции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ублей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10,400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сельскохозяйственной выставки и иных мероприятий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Подпрограмма 4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«Устойчивое развитие сельских территорий Карачаево-Черкесской Республики»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А.А. - Министр сельского хозяйства КЧР;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Агирбов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З.З.-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Министр культуры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Подпрограмма 5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«Развитие мелиорации земель сельскохозяйственного назначения Карачаево-Черкесской Республики»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Площадь пашни, на которой реализованы мероприятия в области известкования кислых почв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0,450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Площадь земельных участков из состава земель сельскохозяйственного назначения, государственная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собственностьна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которые не разграничена, и земельных участков, выделяемых в счет невостребованных земельных долей, находящихся в собственности муниципальных образований, в отношении которых проведены кадастровые работы и осуществлен государственный кадастровый учет земельных участков» (нарастающим итогом)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5.1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Р.А.,начальник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5.1.1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Субсидии на проведение гидромелиоративных,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культуртехнических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агролесомелиоративных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сельскохозяйственных товаропроизводителей получивших субсидию на строительство, реконструкцию и техническое перевооружение мелиоративных   систем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Мероприятия в области известкования кислых почв на пашне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Р.А.,начальник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Площадь пашни, на которой реализованы мероприятия в области известкования кислых почв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0,450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5.2.1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Известкования кислых почв на пашне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Площадь пашни, на которой реализованы мероприятия в области известкования кислых почв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0,450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Расходы сельскохозяйственных товаропроизводителей на реализацию мероприятий по известкованию кислых почв на пашне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4550,000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5000,000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Возмещение  части затрат сельскохозяйственным товаропроизводителям в области известкования кислых почв на пашне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5.3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заявок  муниципальных образований  республики на подготовку проектов межевания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земельных участков и на проведение кадастровых работ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5.3.1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Субсидии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Площадь земельных участков из состава земель сельскохозяйственного назначения, государственная собственность на которые не разграничена, и земельных участков, выделяемых в счет невостребованных земельных долей, находящихся в собственности муниципальных образований, в отношении которых проведены кадастровые работы и осуществлен государственный кадастровый учет земельных участков» (нарастающим итогом)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реализованных мероприятий по проведению кадастровых работ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Предоставление субсидии из республиканского бюджета на подготовку проектов межевания земельных участков и на проведения кадастровых работ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Подпрограмма 6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«Развитие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агропромышленного комплекса»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Подпрограмма 7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«Стимулирование инвестиционной деятельности агропромышленного комплекса»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4923,5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5250,0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Объем ссудной задолженности по субсидируемым инвестиционным кредитам (займам), выданным на развитие агропромышленного комплекса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8E052C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млн. 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скотомест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4627,5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4935,0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-семеноводческих центров в растениеводстве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 семян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центров в виноградарстве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штук саженцев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-генетических центров в птицеводстве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скотомест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Поддержка инвестиционного кредитования в агропромышленном комплексе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Джанкезова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К.Б.,начальник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отдела финансирования программ в АПК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4923,5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5250,0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Объем остатка ссудной задолженности по субсидируемым кредитам (займам)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ублей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4627,5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4935,0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7.1.1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Джанкезова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К.Б., начальник отдела финансирования программ в АПК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4923,5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5250,0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Объем ссудной задолженности по субсидируемым инвестиционным кредитам (займам), выданным на развитие агропромышленного комплекса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ублей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15701R4330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субсидируемых кредитов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15701R4360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15701R4330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4627,5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15701R4360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4935,0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Возмещения части затрат на уплату процентов по инвестиционным кредитам (займам), полученным в российских кредитных организациях и сельскохозяйственных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кредитных потребительских кооперативах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7.2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скотомест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-семеноводческих центров в растениеводстве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центров в виноградарстве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штук саженцев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-генетических центров в птицеводстве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скотомест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7.2.1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модернизация животноводческих комплексов молочного направления (молочных ферм)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скотомест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введенных в эксплуатацию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животноводческих комплексов молочного направления (молочных ферм)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модернизация животноводческих комплексов молочного направления (молочных ферм)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7.2.2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модернизация хранилищ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введенных в эксплуатацию мощностей по хранению плодов и ягод, картофеля и овощей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модернизация хранилищ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7.2.3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Возмещение части прямых понесенных затрат на создание и (или) модернизация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-семеноводческих центров в растениеводстве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введенных в эксплуатацию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-семеноводческих центров в растениеводстве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-семеноводческих центров в растениеводстве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Возмещение части прямых понесенных затрат 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7.2.4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Возмещение части прямых понесенных затрат на создание и (или) модернизация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центров в виноградарстве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7.2.5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Возмещение части прямых понесенных затрат на создание и модернизация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-генетических центров в птицеводстве (участники Федеральной научно-технической программы)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7.2.6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Возмещение части прямых понесенных затрат на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создание овцеводческих комплексов (ферм) мясного направления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Хамхоев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Х.И., начальник отдела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Подпрограмма 8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«Система поддержки фермеров и развитие сельскохозяйственной кооперации»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А.А. - Министр сельского хозяйства КЧР;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Накохов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А.Х. - Министр экономического развития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Подпрограмма 9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«Экспорт продукции АПК Карачаево-Черкесской Республики»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213013,3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263284,0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Объем экспорта продукции АПК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млн. долларов США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2130,1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2632,8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Ввод в эксплуатацию мелиорируемых земель за счет гидромелиоративных мероприятий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1,02195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1,07416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210883,2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260651,2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Болатова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С.К., начальник отдела пищевой и перерабатывающей промышленности, мониторинга рынка сырья и продовольствия МСХ КЧР;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 начальник отдела механизации и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213013,3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263284,0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Обеспечено стимулирование ввода в эксплуатацию мелиорируемых земель для выращивания экспортно-ориентированной сельскохозяйственной продукции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1021,950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1074,160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2130,1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2632,8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210883,2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260651,2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9.1.1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Болатова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С.К., начальник отдела пищевой и перерабатывающей промышленности, мониторинга рынка сырья и продовольствия;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213013,3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263284,0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сельхоз товаропроизводителей мероприятий регионального проекта «Экспорт продукции АПК Карачаево-Черкесской Республики» в целях реализации федерального проекта «Экспорт продукции АПК»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159T255680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2130,1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2632,8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Ввод  в эксплуатацию мелиорируемых земель для выращивания экспортно-ориентированной сельскохозяйственной продукции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1021,950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1074,160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159T255680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210883,2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260651,2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Предоставление субсидий сельскохозяйственным товаропроизводителям республики в области мелиорации земель сельскохозяйственного назначения в рамках федерального проекта «Экспорт продукции агропромышленного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комплекса»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Подпрограмма 10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«Ведомственная целевая программа «Развитие садоводства в Карачаево-Черкесской Республике на 2019-2022 годы»»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Общая площадь интенсивных садов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плодовой продукции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Р.А., начальник 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Общая площадь интенсивных садов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плодовой продукции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10.1.1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посаженных плодовых саженцев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получателей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Подпрограмма 11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«Развитие свеклосахарного производства в Карачаево-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Черкесской Республике»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Боташев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А.А. - Министр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Министерство сельского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Размер посевных площадей, занятых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сахарной свеклой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Развитие свеклосахарного производства 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Р.А., начальник 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Размер посевных площадей, занятых сахарной свеклой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440,000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11.1.1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Предоставление субсидий сельскохозяйственным товаропроизводителям на поддержку свеклосахарного производства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Увеличение посевных площадей, занятых сахарной свеклой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15Б0181860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Урожайность сахарной свеклы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ц/га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440,000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Поддержка свеклосахарного производства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Подпрограмма 12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«Развитие отраслей агропромышленного комплекса»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728589,4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736962,9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729103,3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426,300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428,500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430,600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49623,6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52762,5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45091,5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Валовой сбор масличных культур  (за исключением рапса и сои)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678965,8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684200,4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684011,8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крестьянских (фермерских) хозяйств, осуществляющих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Прирост объема сельскохозяйственно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0,070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0,070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0,070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Прирост маточного поголовья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 за отчетный год по отношению к среднему за 5 лет, предшествующих текущему финансовому году, объему производства молока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1,300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33,400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33,700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7,500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застрахованной посевной (посадочной) площади в общей посевной (посадочной) площади (в условных единицах площади)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8,460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8,520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8,590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0,062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0,064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0,065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Валовой сбор картофеля в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Производство молока в хозяйствах всех категорий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108,600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109,200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Производство масла сливочного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1,200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Производство сахара белого свекловичного в твердом состоянии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12,700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Производство сыров и сырных продуктов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1,200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Численность маточного товарного поголовья крупного рогатого скота специализированных мясных пород, за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исключением племенных животных,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47,800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47,900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48,000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945,700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945,800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946,000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Площадь виноградных насаждений в плодоносящем возрасте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0,004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0,004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0,004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Площадь закладки виноградников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0,004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0,004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0,004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8E0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Прирост маточного товарного поголовья крупного рогатого скота специализированных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мясных пород в сельскохозяйственных организациях, крестьянских (фермерских) хозяйствах, у индивидуальных предпринимателей и граждан, ведущих личное подсобное хозяйство, применяющих специальный налоговый режим </w:t>
            </w:r>
            <w:r w:rsidR="008E052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Налог на профессиональный доход</w:t>
            </w:r>
            <w:r w:rsidR="008E052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 за отчетный год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1,400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8E0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Реализация овец и коз на убой (в живом весе) в сельскохозяйственных организациях, крестьянских (фермерских) хозяйствах, у индивидуальных предпринимателей и граждан, ведущих личное подсобное хозяйство, применяющих специальный налоговый режим </w:t>
            </w:r>
            <w:r w:rsidR="008E052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Налог на профессиональный доход</w:t>
            </w:r>
            <w:r w:rsidR="008E052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 за отчетный год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3,900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грантополучателей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произведенной в отчетном году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крестьянскими (фермерскими) хозяйствами и индивидуальными предпринимателями, реализующими проекты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» за последние 5 лет (включая отчетный год), по отношению к предыдущему году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грантополучателей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поддержки на 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70,430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70,440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70,450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Численность племенного маточного поголовья сельскохозяйственных животных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пересчете на условные головы)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27,100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Объем произведенных семян кукурузы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10000,000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Объем реализованных семян кукурузы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10000,000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Валовой сбор овощей в зимних теплицах в сельскохозяйственны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Удельный вес затрат на приобретение энергоресурсов в структуре затрат на основное производство продукции сельского хозяйства, процентов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9,200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Производство скота и птицы на убой (в живом весе) в хозяйствах всех категорий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59,700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60,800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Площадь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уходных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0,140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грантополучателей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», обеспечивающих прирост объема производства сельскохозяйственной продукции в отчетном году по отношению к предыдущему году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не менее чем на 8 процентов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грантополучателей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поддержки на развитие материально-технической базы сельскохозяйственных потребительских кооперативов, обеспечивших прирост объема реализации сельскохозяйственной продукции в отчетном году по отношению к предыдущему году не менее чем на 8 процентов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Прирост объема молока сырого крупного рогатого скота, козьего и овечьего, переработанного на пищевую продукцию, за  отчетный год по отношению к среднему объему молока сырого крупного рогатого скота, козьего и овечьего, переработанного на пищевую продукцию за 5 лет, предшествующих отчетному году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2,080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Валовый сбор винограда у субъектов виноградарства и виноделия, за исключением личных подсобных хозяйств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0,008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0,016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Прирост объема производства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сельскохозяйственной продукции в отчетном году по отношению к предыдущему году в крестьянских (фермерских) хозяйствах и у получателей гранта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», получивших указанный грант, в течение предыдущих 5 лет, включая отчетный год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Прирост объема продукции, реализованной в отчетном году сельскохозяйственными потребительскими кооперативами, получившими грант на развитие материально- технической базы, за последние 5 лет (включая отчетный год) по отношению к предыдущему году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Х.И., начальник  отдела животноводства и племенного дела МСХ КЧР;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Байрамкулова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Ф.А., начальник отдела инвестиционных проектов и малых форм хозяйствования МСХ КЧР;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Джанкезова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К.Б., начальник отдела финансирования программ в АПК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414870,0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414870,0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410503,8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426,300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428,500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430,600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Прирост маточного товарного поголовья овец и коз в сельскохозяйственных организациях, крестьянских (фермерских) хозяйствах, включая индивидуальных предпринимателей за отчетный год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Валовой сбор масличных культур (за исключением рапса и сои) в сельскохозяйственных организациях, крестьянских (фермерских) хозяйствах, и у индивидуальных предпринимателей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Площадь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уходных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0,140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Прирост объема молока сырого крупного рогатого скота, козьего и овечьего, переработанного на пищевую продукцию за  отчетный год по отношению к среднему объему молока сырого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крупного скота, козьего и овечьего, переработанного на пищевую продукцию за 5 лет, предшествующих отчетному году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2,080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реализованных проектов развития сельского туризма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Прирост объема производства сельскохозяйственной продукции в отчетном году по отношению к предыдущему году в крестьянских (фермерских) хозяйствах и у получателей гранта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», получивших указанный грант, в течение предыдущих 5 лет, включая отчетный год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грантополучателей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поддержки на развитие материально-технической базы сельскохозяйственных потребительских кооперативов, обеспечивших прирост объема реализации сельскохозяйственной продукции в отчетном году по отношению к предыдущему году не менее чем на 8 процентов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грантополучателей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, реализуемых с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», обеспечивающих прирост объема производства сельскохозяйственной продукции в отчетном году по отношению к предыдущему году не менее чем на 8 процентов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произведенной в отчетном году крестьянскими (фермерскими) хозяйствами, включая индивидуальных предпринимателей, получившими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поддержку, за последние пять лет, (включая отчетный год),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 и граждан, ведущих личное подсобное хозяйство, применяющих специальный  налоговый режим «Налог на профессиональный доход»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24892,2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24892,2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20526,0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389977,8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389977,8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389977,8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Реализация овец и коз на убой (в живом весе) в сельскохозяйственных организациях, крестьянских (фермерских) хозяйствах, у индивидуальных предпринимателей и граждан, ведущих личное подсобное хозяйство, применяющих специальный налоговый режим "Налог на профессиональный доход", за отчетный год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3,800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предшествующих текущему финансовому году, объему производства молока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1,300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грантополучателей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поддержки на 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Прирост объема продукции, реализованной в отчетном году сельскохозяйственными потребительскими кооперативами, получившими грант на развитие материально- технической базы, за последние 5 лет (включая отчетный год) по отношению к предыдущему году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крестьянских (фермерских) хозяйств, осуществляющих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Площадь закладки виноградников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хозяйствах, у индивидуальных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предпринимателей и граждан, ведущих личное подсобное хозяйство, применяющих специальный налоговый режим "Налог на профессиональный доход", за отчетный год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1,400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12.1.1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Стимулирование прироста продукции собственного производства в рамках молочного скотоводства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64569,8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64569,8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63890,1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получателей государственной поддержки обеспечивших прирост производства молока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3874,2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3874,2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3194,5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предшествующих текущему финансовому году, объему производства молока, являющихся получателями господдержки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60695,6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60695,6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60695,6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Производство молока в сельскохозяйственных организациях, крестьянских (фермерских) хозяйствах, включая индивидуальных предпринимателей и граждан, ведущих личное подсобное хозяйство, применяющих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специальный  налоговый режим «Налог на профессиональный доход»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Возмещение части затрат на обеспечение прироста продукции собственного производства  в рамках молочного скотоводства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12.1.2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Стимулирование прироста продукции собственного производства в рамках  развития овцеводства и козоводства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Х.И., 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57504,4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57504,4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56899,1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Прирост маточного поголовья овец и коз в сельскохозяйственных организациях, крестьянских (фермерских) хозяйствах, включая индивидуальных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предпринимателей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получивших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3450,3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3450,3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2845,0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Реализация овец и коз на убой (в живом весе) в сельскохозяйственных организациях, крестьянских (фермерских) хозяйствах, у индивидуальных предпринимателей и граждан, ведущих личное подсобное хозяйство, применяющих специальный налоговый режим "Налог на профессиональный доход", за отчетный год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3,800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54054,1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54054,1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54054,1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Возмещение части затрат на прирост производства овец и коз на убой (в живом весе), реализованных и (или) отгруженных получателями средств на собственную переработку и (или) переработку перерабатывающим организациям, по ставке на 1 килограмм живого веса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12.1.3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Возмещение части затрат на закладку и (или) уход за многолетними насаждениями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116011,9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116011,9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114791,2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получателей государственной поддержки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6960,7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6960,7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5740,0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Площадь закладки многолетних насаждений в  сельскохозяйственных организациях, крестьянских (фермерских) хозяйствах, включая индивидуальных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предпринимателей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получивших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109051,2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109051,2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109051,2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Площадь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уходных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0,140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Государственная поддержка по закладке и (или) уходу за многолетними насаждениями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12.1.4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Развитие семейной фермы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Байрамкулова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Ф.А., начальник отдела инвестиционных проектов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44000,0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44000,0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43537,0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работников, зарегистрированных в Пенсионном фонде Российской Федерации, принятых крестьянскими (фермерскими) хозяйствами, осуществляющими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2640,0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2640,0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2177,0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произведенной в отчетном году крестьянскими (фермерскими) хозяйствами, включая индивидуальных предпринимателей, получивших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41360,0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41360,0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41360,0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проектов развития семейных ферм и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», реализуемых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поддержки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произведенной в отчетном году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грантополучателями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реализующими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проекты развития семейных ферм и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» за последние 5 лет (включая отчетный год),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Предоставление грантов на развитие семейной фермы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12.1.5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Байрамкулова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Ф.А., начальник отдела инвестиционных проектов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60557,8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60557,8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59920,3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3633,5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3633,5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2996,0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работников, зарегистрированных в Пенсионном фонде Российской Федерации, принятых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56924,3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56924,3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56924,3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проектов развития материально-технической базы сельскохозяйственных потребительских кооперативов, реализуемых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Предоставление грантов на развитие материально-технической базы сельскохозяйственным потребительским кооперативам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12.1.6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Стимулирование прироста специализированного мясного скотоводства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67877,7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67877,7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67163,2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получателей государственной поддержки обеспечивших прирост маточного товарного поголовья крупного рогатого скота специализированных мясных пород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4072,7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4072,7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3358,2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хозяйствах, у индивидуальных предпринимателей и граждан, ведущих личное подсобное хозяйство, применяющих специальный налоговый режим "Налог на профессиональный доход", за отчетный год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1,400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63805,0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63805,0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63805,0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Возмещение части затрат (без учета налога на добавленную стоимость) на обеспечение прироста специализированного мясного скотоводства 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12.1.7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Возмещение части затрат на обеспечение прироста объема молока сырого крупного рогатого скота, козьего и овечьего, переработанного получателями средств на пищевую продукцию, за отчетный год по отношению к предыдущему году по ставке на 1 тонну переработанного молока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Болатова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С.К., начальник пищевой и перерабатывающей промышленности, мониторинга рынка сырья и продовольствия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4348,5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4348,5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4302,9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Общий объем производства молока сырого крупного рогатого скота, козьего и овечьего, переработанного на пищевую продукцию в отчетном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22,100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22,200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260,9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260,9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215,3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получателей государственной 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4087,6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4087,6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4087,6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Прирост объема молока сырого крупного рогатого скота, козьего и овечьего, переработанного на пищевую продукцию, за  отчетный год по отношению к среднему объему молока сырого крупного рогатого скота, козьего и овечьего, переработанного на пищевую продукцию за 5 лет, предшествующих отчетному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2,080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Возмещение части затрат на переработку молока сырого крупного рогатого скота, козьего и овечьего на пищевую продукцию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12.2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Поддержка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отдельных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растениеводства и животноводства, а также сельскохозяйственного страхования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8E0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Х.И., начальник  отдела животноводства и племенного дела МСХ КЧР; </w:t>
            </w:r>
            <w:proofErr w:type="spellStart"/>
            <w:r w:rsidR="008E052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Байрамкулова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="008E052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.А., начальник отдела инвестиционных проектов</w:t>
            </w:r>
            <w:r w:rsidR="008E052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и малых форм </w:t>
            </w:r>
            <w:r w:rsidR="008E052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хозяйствования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МСХ КЧР; </w:t>
            </w:r>
            <w:proofErr w:type="spellStart"/>
            <w:r w:rsidR="008E052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Джанкезова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="008E052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  <w:r w:rsidR="008E052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., начальник отдела финансирования программ в АПК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250667,1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250667,1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248028,5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4,800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70,430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70,440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70,450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55,700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55,700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55,800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Численность маточного товарного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47,800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47,900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48,000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945,700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945,800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946,000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Численность приобретенного племенного молодняка сельскохозяйственных животных в племенных организациях, зарегистрированных в Государственном племенном регистре, в пересчете на условные головы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0,510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0,515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15040,1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15040,1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12401,5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Производство скота и птицы на убой в живом весе в сельскохозяйственных организациях, крестьянских (фермерских) хозяйствах, включая индивидуальных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33,400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33,700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235627,0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235627,0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235627,0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7,500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застрахованной посевной (посадочной) площади в общей посевной (посадочной) площади (в условных единицах площади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1,100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8,460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8,520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8,590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0,062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0,064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0,065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Валовой сбор картофеля в сельскохозяйственных организациях, крестьянских (фермерских) хозяйствах, включая индивидуальных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Численность племенного маточного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поголовьясельскохозяйственных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животных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пересчете на условные головы)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тысяча условных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27,100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12.2.1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комплекса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26715,8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1620,0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1620,0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1335,8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культурами, в сельскохозяйственных организациях, крестьянских (фермерских) хозяйствах, включая индивидуальных предпринимателей, в субъекте Российской Федерации получивших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55,730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55,730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55,800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25380,0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25380,0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25380,0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получателей государственной поддержки на проведение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комплекса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Валовой сбор картофеля в сельскохозяйственных организациях, крестьянских (фермерских) хозяйствах, включая индивидуальных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предпринимателей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получивших государственную поддержку в текущем году получивших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Возмещение части затрат на проведение комплекса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12.2.2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Поддержка элитного семеноводства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1063,9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1063,9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1052,7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получателей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Доля площади, засеваемой элитными семенами, в общей площади посевов, занятой семенами сортов растений по получателям государственной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поддержки в отчетном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Возмещение части затрат на поддержку элитного семеноводства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12.2.3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Развитие семеноводства сельскохозяйственных культур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Площадь, засеваемая элитными семенами сельскохозяйственных культур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3390,000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получателей государственной 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Возмещение части затрат на проведение комплекса агротехнологических работ в области развития семеноводства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12.2.4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Повышение продуктивности в молочном скотоводстве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 годовая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молочная продуктивность на одну корову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3200,000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3600,000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Производство молока в сельскохозяйственных организациях, крестьянских (фермерских) хозяйствах, включая индивидуальных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предпринимателей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получивших государственную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поддержку в отчетном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Возмещение части затрат  на 1 килограмм реализованного и (или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тгруженного сельскохозяйственными товаропроизводителями на собственную переработку коровьего и (или) козьего молока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12.2.5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Племенное животноводство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94000,0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Сохранность племенного условного маточного поголовья сельскохозяйственных животных к уровню предыдущего года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5700,0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5700,0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4700,0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Численность племенного маточного поголовья сельскохозяйственных животных (в пересчете на условные головы)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тысяча условных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89300,0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89300,0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89300,0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Государственная поддержка сельскохозяйственным товаропроизводителям, которые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включенны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в  Перечень для предоставления субсидии на поддержку племенного животноводства по согласованию с Минсельхозом России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12.2.6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Увеличение племенного поголовья сельскохозяйственных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животных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Хамхоев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Х.И., начальник отдела животноводства и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81167,1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81167,1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80312,7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Министерство сельского хозяйства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Обеспечение сохранения маточного поголовья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племенных животных приобретенного за счет субсидии в течение 3-х лет с момента получения господдержки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4870,1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4870,1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4015,7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получателей государственной поддержки на  пламенное животноводства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76297,0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76297,0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76297,0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Численность приобретенного племенного молодняка сельскохозяйственных животных в племенных организациях, зарегистрированных в Государственном племенном регистре, в пересчете на условные головы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0,510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0,515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Возмещение части затрат (без учета НДС) на  приобретение  племенного молодняка сельскохозяйственных животных, выращенных на территории РФ по ставке на 1 голову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12.2.7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Развитие мясного животноводства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24468,1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24468,1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24210,5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Готовность объектов для содержания скота мясного направления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1468,1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1468,1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1210,5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Численность маточного товарного поголовья крупного рогатого скота специализированных мясных пород, за исключением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племенных животных, в сельскохозяйственных организациях, крестьянских (фермерских) хозяйствах, включая индивидуальных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предпринимателей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получивших государственную поддержку в отчетном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26,500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Возмещение части затрат на развитие мясного животноводства по ставке на 1 голову сельскохозяйственного животного (крупный рогатый скот специализированных мясных пород, овцы и козы), за исключением племенных животных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12.2.8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Развитие производства тонкорунной и полутонкорунной шерсти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531,9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531,9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526,3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получателей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Объем произведенной шерсти, полученной от тонкорунных и полутонкорунных пород овец, в сельскохозяйственных организациях, крестьянских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фер-мерских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) хозяйствах, включая индивидуальных предпринимателей, для реализации на отечественные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перерабатывающие предприятия получивших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0,012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0,013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0,013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Возмещение части затрат сельскохозяйственным товаропроизводителям за 1 тонну реализованной шерсти перерабатывающим организациям, расположенным на территории Российской Федерации, полученной от тонкорунных и полутонкорунных пород овец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12.2.9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Поддержка сельскохозяйственного страхования в области растениеводства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3239,9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3239,9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3205,8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застрахованной посевной (посадочной) площади в общей посевной (посадочной) площади (в условных единицах площади)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1,100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194,4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194,4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160,3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Застрахованная посевная (посадочная) площадь (в условных единицах площади)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тысяча условных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га</w:t>
            </w:r>
            <w:proofErr w:type="gram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0,600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3045,5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3045,5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3045,5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Возмещение части затрат на уплату страховых премий, начисленных по договорам сельскохозяйственного страхования в области растениеводства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12.2.10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Поддержка сельскохозяйственного страхования в области животноводства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531,9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531,9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526,3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7,500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Застрахованное поголовье сельскохозяйственных животных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тысяча условных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Возмещение части затрат на уплату страховых премий, начисленных по договорам сельскохозяйственного страхования в области животноводства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12.2.11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Развитие овцеводства и козоводства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17664,4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17664,4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17478,5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 по получателям государственной поддержки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253,000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1059,9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1059,9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873,9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получателей государственной поддержки на развитие овцеводства и козоводства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45,000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16604,5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16604,5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16604,5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Возмещение части затрат на развитие овцеводства и козоводства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12.3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Региональная поддержка в области растениеводства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9090,0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9090,0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9090,0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Участие в мероприятии по защите сельскохозяйственных культур от градобития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9090,0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9090,0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9090,0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запланированных мероприятий направленных по защите сельскохозяйственных культур от градобития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Площадь сельскохозяйственных угодий, обработанных от вредителей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мероприятий запланированных  против вредителей сельскохозяйственных культур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12.3.1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Мероприятия по защите сельскохозяйственных культур от градобития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9000,0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Участие в мероприятии по защите сельскохозяйственных культур от градобития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15В0381830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запланированных мероприятий направленных по защите сельскохозяйственных культур от градобития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Государственная поддержка  за счет средств республиканского бюджета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12.3.2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Мероприятия по борьбе с саранчой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 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Площадь обработки сельскохозяйственных земель против саранчи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2000,000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15В0381840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запланированных мероприятий по борьбе с саранчой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Государственная поддержка по борьбе с саранчой за счет средств  республиканского бюджета 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12.4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Поддержка производства и реализации зерновых культур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52730,6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61968,2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61315,9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Объем реализованных зерновых культур собственного производства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29,100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527,3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3718,1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3065,8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52203,3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58250,1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58250,1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12.4.1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Возмещение части затрат на производство и реализацию зерновых культур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КЧР 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52730,6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61968,2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61315,9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Объем реализованных зерновых культур получателями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государственной поддержки в отчетном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29,100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15В05R3580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3718,1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3065,8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производителей зерновых культур получивших возмещение на производство  и  реализацию  зерновых  культур  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15В05R3680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527,3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15В05R3580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58250,1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58250,1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15В05R3680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52203,3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Государственная поддержка производителям зерновых культур на возмещение части затрат, связанные с производством и реализацией зерновых культур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12.4.2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Возмещение производителям зерновых культур части затрат на производство и реализацию зерновых культур за счет средств резервного фонда Правительства Российской Федерации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 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Объем реализованных зерновых культур получателями государственной поддержки в отчетном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производителей зерновых культур получивших возмещение на производство  и  реализацию  зерновых  культур  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12.5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Поддержка производства и реализации подсолнечного масла и сахара белого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Болатова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С.К., начальник пищевой и перерабатывающей промышленности, мониторинга рынка сырья и продовольствия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Объем произведенного и реализованного в предприятия розничной торговли сахара белого собственного производства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12.6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Поддержка производителям, осуществляющим разведение и (или) содержание молочного крупного рогатого скота</w:t>
            </w: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Х.И., начальник 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Сохранность численности поголовья молочных коров в отчетном финансовом году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Численность поголовья молочных коров в отчетном финансовом году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12.7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Стимулирование развития виноградарства и виноделия</w:t>
            </w: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1231,7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367,6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165,2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Площадь закладки виноградников у получателей средств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0,003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22,1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Площадь виноградных насаждений в плодоносящем возрасте у получателей средств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1157,7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345,5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156,9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12.7.1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Возмещение части  затрат на развитие виноградарства и виноделия 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1231,7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367,6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165,2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Площадь закладки виноградных насаждений у получателей средств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0,003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15В08R3400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22,1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Валовой сбор винограда у субъектов виноградарства и виноделия, за исключением личных подсобных хозяйств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15В08R3400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1157,7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345,5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156,9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Возмещение части затрат на производство продукции плодово-ягодных насаждений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Подпрограмма 13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«Комплексное развитие сельских территорий»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А.А. - Министр сельского хозяйства КЧР; Семенов Р.Р.- Министр строительства и жилищно-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коммунального хозяйства КЧР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1253978,3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480042,8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353143,6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488,000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463,000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12061,8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4721,3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11238,0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2810,000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5620,000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5620,000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1194113,9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467404,5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329404,7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6338,4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209,4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2998,6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41464,3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7707,6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9502,3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Ввод в действие распределительных газовых сетей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Ввод в действие локальных водопроводов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Ввод в эксплуатацию автомобильных дорог общего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5,379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Реализованы проекты комплексного развития сельских территорий (агломераций)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созданных рабочих мест (заполненных штатных единиц) в период реализации проектов, отобранных для субсидирования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299,000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586,9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196217,3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488,000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463,000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586,9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10217,3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5620,000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186000,0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13.1.1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586,9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427,8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488,000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463,000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03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15Г01R5760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586,9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427,8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обеспеченности в жилье граждан, проживающих в сельской местности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строительства (приобретения) жилья для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граждан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проживающих на сельских территориях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13.1.2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115789,5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Объем ввода жилья, предоставленного гражданам по договорам найма жилого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5620,000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01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5789,5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Улучшение жилищных условий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семей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01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110000,0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строительства жилья, предоставляемого по договору найма жилого помещения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13.1.3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Льготная сельская ипотека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Головко С.А., начальник отдела развития сельских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территорий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80000,0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Министерство сельского хозяйства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Улучшение жилищных условий с помощью жилищных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(ипотечных) кредитов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семей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75,000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03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жилищный (ипотечный) кредит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займ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03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76000,0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Предоставление субсидий из федерального бюджета российским кредитным организациям и акционерному обществу «ДОМ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Ф» на возмещение недополученных доходов кредитных организаций, акционерного общества «ДОМ.РФ».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210917,5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5,379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2107,1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208599,5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210,9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13.2.1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Строительство и реконструкцию автомобильных дорог общего пользования с твердым покрытием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210917,5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5,379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09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15Г02R3720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2107,1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 обеспеченности качественными сельскими  дорогами в населенных пунктах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09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15Г02R3720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208599,5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09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210,9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Государственная поддержка  строительства и реконструкция автомобильных дорог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13.3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Создание и развитие инфраструктуры на сельских территориях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1041553,8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479455,9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156926,3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8447,7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4134,4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1020,7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Ввод в действие распределительных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газовых сетей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985514,4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467404,5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143404,7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Ввод в действие локальных водопроводов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6127,5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209,4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2998,6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41464,3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7707,6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9502,3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13.3.1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Благоустройство сельских территорий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5714,2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заявок по благоустройству сельских территорий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Стоимость проектов на очередной финансовый год по отобранным проектам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млн. 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50000000,0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2857,1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2857,1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Оказание государственной поддержки по  благоустройству сельских территорий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13.3.2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Субсидии на обеспечение комплексного развития сельских территорий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1041553,8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479455,9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151212,1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инициативных проектов комплексного развития сельских территорий прошедших конкурсный отбор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15Г03R5760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8447,7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4134,4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1020,7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созданных рабочих мест (заполненных штатных единиц) в период реализации проектов, отобранных для субсидирования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299,000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15Г03R5760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985514,4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467404,5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143404,7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Процентное соотношение  инициативных проектов комплексного развития сельских территории прошедших отбор от общего количества отправленных  на  участие в конкурсе проектов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6127,5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209,4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141,5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Сметная (предполагаемая предельная) стоимость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650000,000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110000,000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41464,3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7707,6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6645,2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207B4" w:rsidRDefault="00E75BAB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Государственная поддержка инициативных проектов комплексного развития сельских территорий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Подпрограмма 14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«Акселерация субъектов малого и среднего предпринимательства»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А.А. - Министр сельского хозяйства КЧР;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Езаов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А.А.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 Министра экономического развития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122905,1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172594,0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1229,1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1726,0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Доля КФХ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121676,0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170868,0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Увеличение численности работников в расчете на 1 субъекта МСП, получившего комплексную поддержку в сфере АПК (накопленным итогом)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вовлеченных в сельскохозяйственную потребительскую кооперацию новых членов из числа субъектов МСП в АПК и личных подсобных хозяй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ств гр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аждан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373,000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субъектов МСП в АПК, получивших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 (накопленным итогом)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сельскохозяйственных товаропроизводителей и граждан, получивших услуги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ЦК по оформлению документов на получение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поддержки и субсидий, фактически получивших средства такой государственной поддержки в результате оказания указанных услуг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Доля КФХ, ИП (являющихся сельскохозяйственными товаропроизводителями)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(кроме кредитных, страховых) в общем количестве сельскохозяйственных товаропроизводителей, являющихся субъектами МСП (по кодам видов деятельности в соответствии с ОКВЭД)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Охват вновь созданных сельскохозяйственных товаропроизводителей, являющихся субъектами МСП, услугами ЦК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Байрамкулова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Ф.А., начальник отдела инвестиционных проектов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122905,1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172594,0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Увеличение численности работников в расчете на 1 субъекта МСП, получившего комплексную поддержку в сфере АПК (накопленным итогом)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1229,1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1726,0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вовлеченных в сельскохозяйственную потребительскую кооперацию новых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членов из числа субъектов МСП в АПК и личных подсобных хозяй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ств гр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аждан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373,000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121676,0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170868,0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субъектов МСП в АПК, получивших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 (накопленным итогом)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Доля КФХ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сельскохозяйственных товаропроизводителей и граждан, получивших услуги ЦК по оформлению документов на получение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поддержки и субсидий, фактически получивших средства такой государственной поддержки в результате оказания указанных услуг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Доля КФХ, ИП (являющихся сельскохозяйственными товаропроизводителями)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(кроме кредитных, страховых) в общем количестве сельскохозяйственных товаропроизводителей, являющихся субъектами МСП (по кодам видов деятельности в соответствии с ОКВЭД)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Охват вновь созданных сельскохозяйственных товаропроизводителей, являющихся субъектами МСП, услугами ЦК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Региональный проект </w:t>
            </w:r>
            <w:r w:rsidR="006207B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Акселерация субъектов малого и среднего предпринимательства</w:t>
            </w:r>
            <w:r w:rsidR="006207B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14.1.1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Грантовая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поддержка крестьянских (фермерских) хозяйств на реализацию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Агростартапа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Байрамкулова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Ф.А., начальник отдела инвестиционных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проектов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61000,0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87566,7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созданных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КФХ, в году получения господдержки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15ДI554800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610,0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875,7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созданных рабочих мест, в году получения господдержки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рабочие места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15ДI554800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60390,0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86691,0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207B4" w:rsidRDefault="00E75BAB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Предоставление грантов крестьянских (фермерских) хозяйств на реализацию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Агростартапа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14.1.2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Возмещение части затрат сельскохозяйственных потребительских кооперативов на развитие деятельности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Байрамкулова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Ф.А., начальник отдела инвестиционных проектов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59177,8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82300,0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созданных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 в году получения господдержки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15ДI554800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591,8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823,0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членов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, вовлеченных в году предоставления господдержки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включая ЛПХ и КФХ)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373,000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15ДI554800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58586,0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81477,0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Государственная поддержка сельскохозяйственным потребительским кооперативам на развитие деятельности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14.1.3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Возмещение части затрат на осуществление текущей деятельности центра компетенций в сфере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сельскохозяйственной кооперации и поддержки фермеров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Байрамкулова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Ф.А., начальник отдела инвестиционных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проектов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2727,3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2727,3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экономического развития Карачаево-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Количество информационно-консультационных и методологических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816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15ДI554800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Доля КФХ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816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15ДI554800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Количество сельскохозяйственных товаропроизводителей и граждан, получивших услуги ЦК по оформлению документов на получение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поддержки и субсидий, фактически получивших средства такой государственной поддержки в результате оказания указанных услуг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Доля КФХ, ИП (являющихся сельскохозяйственными товаропроизводителями)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(кроме кредитных, страховых) в общем количестве сельскохозяйственных товаропроизводителей, являющихся субъектами МСП (по кодам видов деятельности в соответствии с ОКВЭД)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Охват вновь созданных сельскохозяйственных товаропроизводителей, являющихся субъектами МСП, услугами ЦК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207B4" w:rsidRDefault="00E75BAB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Государственная поддержка на осуществление текущей деятельности центра компетенций в сфере сельскохозяйственной кооперации и поддержки фермеров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Подпрограмма 15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«Развитие отраслей овощеводства и картофелеводства»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19745,7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19745,7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19537,8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Размер посевных площадей, занятых овощами открытого грунта в сельскохозяйственных организациях, крестьянских (фермерских) хозяйствах, включая индивидуальных предпринимателей, в субъекте Российской Федерации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0,080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1184,8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1184,8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976,9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Планируемый объем реализации овощей открытого грунта в личных подсобных хозяйствах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0,130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0,139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0,149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18560,9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18560,9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18560,9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Планируемый объем реализации картофеля  в личных подсобных хозяйствах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0,710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0,759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0,816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площади, засеваемой элитными семенами картофеля и овощных культур, включая гибриды овощных культур, в общей площади посевов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0,090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Размер посевных площадей, занятых картофелем в сельскохозяйственных организациях, крестьянских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(фермерских) хозяйствах, включая индивидуальных предпринимателей, в субъекте Российской Федерации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45,600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48,000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Объем производства картофеля в сельскохозяйственных организациях, крестьянских (фермерских) хозяйствах и у индивидуальных предпринимателей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22,700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22,800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22,900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Объем производства овощей открытого грунта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7,700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Предоставление государственной поддержки сельскохозяйственным товаропроизводителям на стимулирования увеличения производства картофеля и овощей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18349,8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18349,8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18185,2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Объем производства картофеля в сельскохозяйственных организациях, крестьянских (фермерских) хозяйствах и у индивидуальных предпринимателей, получивших государственную поддержку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1101,1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1101,1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936,5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Объем производства овощей открытого грунта в сельскохозяйственных организациях, крестьянских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(фермерских) хозяйствах и у индивидуальных предпринимателей, получивших государственную поддержку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1,100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17248,7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17248,7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17248,7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Объем высева элитного и (или) оригинального семенного картофеля и овощных культур,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получившими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0,090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15.1.1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посевной площади, занятой картофелем и овощными культурами открытого грунта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Р.А.,начальник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8756,2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8756,2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8610,3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сельскохозяйственных товаропроизводителей получивших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525,5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525,5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379,6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Размер посевной площади, занятой картофелем и овощными культурами открытого грунта, получившими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0,880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1,100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8230,7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8230,7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8230,7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207B4" w:rsidRDefault="00E75BAB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Предоставление субсидий из республиканского бюджета на стимулирование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увеличения производства картофеля и овощей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15.1.2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Возмещение части затрат на поддержку производства картофеля и овощей открытого грунта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Р.А.,начальник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7812,8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7812,8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7812,8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сельскохозяйственных товаропроизводителей получивших государственную поддержку в рамках поддержки производства картофеля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468,8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468,8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468,8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сельскохозяйственных товаропроизводителей получивших государственную поддержку в рамках поддержки производства овощей открытого грунта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7344,0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7344,0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7344,0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Объем производства овощей открытого грунта в сельскохозяйственных организациях, крестьянских (фермерских) хозяйствах и у индивидуальных предпринимателей,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получившими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государственную поддержку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1,100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Объем производства картофеля в сельскохозяйственных организациях, крестьянских (фермерских) хозяйствах и у индивидуальных предпринимателей,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получившими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государственную поддержку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207B4" w:rsidRDefault="00E75BAB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Предоставление субсидий из республиканского бюджета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на поддержку производства картофеля и овощей открытого грунта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15.1.3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Возмещение части затрат на поддержку элитного и (или) оригинального семенного картофеля и овощных культур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Р.А.,начальник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1780,9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1780,9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1762,1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сельскохозяйственных товаропроизводителей получивших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106,9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106,9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88,1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Объем высева элитного и (или) оригинального семенного картофеля и овощных культур,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получившими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0,090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1674,0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1674,0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1674,0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207B4" w:rsidRDefault="00E75BAB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Предоставление субсидий из республиканского бюджета на поддержку элитного и (или) оригинального семенного картофеля и овощных культур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Предоставление государственной поддержки гражданам, ведущим личное подсобное хозяйство и применяющим специальный налоговый режим «Налог на профессиональный доход» на стимулирования увеличения производства картофеля и овощей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Р.А.,начальник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1396,0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1396,0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1352,6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Объем реализованного картофеля, произведенного гражданами, ведущими личное подсобное хозяйство и применяющими специальный налоговый режим «Налог на профессиональный доход», получившими государственную поддержку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0,710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0,759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0,816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1E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Объем реализованных овощей открытого грунта, произведенных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гражданами, ведущими личное подсобное хозяйство и применяющими специальный налоговый режим </w:t>
            </w:r>
            <w:r w:rsidR="001E355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Налог на профессиональный доход</w:t>
            </w:r>
            <w:r w:rsidR="001E355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»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, получившими государственную поддержку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0,130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0,139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0,149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1312,2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1312,2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1312,2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15.2.1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Возмещение части затрат гражданам, ведущим личное подсобное хозяйство на поддержку производства картофеля и овощей открытого грунта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Р.А.,начальник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1396,0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1396,0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1352,6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гражданам, ведущих личное подсобное хозяйство получивших государственную поддержку в рамках производства картофеля и овощей открытого грунта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Объем реализованного картофеля, произведенного гражданами, ведущими личное подсобное хозяйство и применяющими специальный налоговый режим «Налог на профессиональный доход», получившими государственную поддержку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759,700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816,500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1312,2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1312,2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1312,2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Объем реализованного овощей открытого грунта, произведенного гражданами, ведущими личное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подсобное хозяйство и применяющими специальный налоговый режим «Налог на профессиональный доход», получившими государственную поддержку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139,100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149,500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207B4" w:rsidRDefault="00E75BAB" w:rsidP="0062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Предоставление субсидий из республиканского бюджета гражданам, ведущим личное подсобное хозяйство на поддержку производства картофеля и овощей открытого грунта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31.12.2025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Подпрограмма 16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«Развитие сельского туризма»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207B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Боташев</w:t>
            </w:r>
            <w:proofErr w:type="spellEnd"/>
            <w:r w:rsidRPr="006207B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Количество туристов, посетивших объекты сельского туризма сельскохозяйственных товаропроизводителей, получивших государственную поддержку (нарастающим итогом)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750,000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Количество занятых в сфере сельского туризма в результате реализации проектов развития сельского туризма за счет государственной поддержки (нарастающим итогом)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2,000</w:t>
            </w: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07B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P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Развитие сельского туризма в Карачаево-Черкесской Республике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207B4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Байрамкулова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Ф.А., начальник отдела </w:t>
            </w:r>
          </w:p>
          <w:p w:rsidR="006207B4" w:rsidRDefault="006207B4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  <w:p w:rsidR="006207B4" w:rsidRDefault="006207B4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  <w:p w:rsidR="006207B4" w:rsidRDefault="006207B4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инвестиционных проектов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E3552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Министерство сельского хозяйства </w:t>
            </w:r>
          </w:p>
          <w:p w:rsidR="001E3552" w:rsidRDefault="001E355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  <w:p w:rsidR="001E3552" w:rsidRDefault="001E355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  <w:p w:rsidR="001E3552" w:rsidRDefault="001E355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  <w:p w:rsidR="001E3552" w:rsidRDefault="001E3552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Карачаево-Черкесской Республики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BAB" w:rsidTr="006207B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5BAB" w:rsidRDefault="00E75BAB" w:rsidP="00E75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D7E96" w:rsidRDefault="00DD7E96" w:rsidP="00DD7E96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».</w:t>
      </w:r>
    </w:p>
    <w:p w:rsidR="00DD7E96" w:rsidRDefault="00DD7E96" w:rsidP="00DD7E96">
      <w:pPr>
        <w:jc w:val="right"/>
      </w:pPr>
    </w:p>
    <w:p w:rsidR="00DD7E96" w:rsidRPr="002F083E" w:rsidRDefault="00DD7E96" w:rsidP="00DD7E96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Заместитель Руководителя Администрации</w:t>
      </w:r>
    </w:p>
    <w:p w:rsidR="00DD7E96" w:rsidRPr="002F083E" w:rsidRDefault="00DD7E96" w:rsidP="00DD7E96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Главы и Правительства</w:t>
      </w:r>
    </w:p>
    <w:p w:rsidR="00DD7E96" w:rsidRPr="002F083E" w:rsidRDefault="00DD7E96" w:rsidP="00DD7E96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Карачаево-Черкесской Республики,</w:t>
      </w:r>
    </w:p>
    <w:p w:rsidR="00DD7E96" w:rsidRPr="002F083E" w:rsidRDefault="00DD7E96" w:rsidP="00DD7E96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начальник Управления документационного</w:t>
      </w:r>
    </w:p>
    <w:p w:rsidR="00DD7E96" w:rsidRPr="002F083E" w:rsidRDefault="00DD7E96" w:rsidP="00DD7E96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обеспечения Главы и Правительства</w:t>
      </w:r>
    </w:p>
    <w:p w:rsidR="00DD7E96" w:rsidRDefault="00DD7E96" w:rsidP="00DD7E96">
      <w:pPr>
        <w:spacing w:after="0" w:line="240" w:lineRule="auto"/>
        <w:rPr>
          <w:rFonts w:ascii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 xml:space="preserve">Карачаево-Черкесской Республики             </w:t>
      </w:r>
      <w:r w:rsidRPr="002F083E">
        <w:rPr>
          <w:rFonts w:ascii="Times New Roman" w:eastAsia="Times New Roman" w:hAnsi="Times New Roman"/>
          <w:sz w:val="25"/>
          <w:szCs w:val="25"/>
        </w:rPr>
        <w:tab/>
        <w:t xml:space="preserve">                                                                                                      </w:t>
      </w:r>
      <w:r>
        <w:rPr>
          <w:rFonts w:ascii="Times New Roman" w:eastAsia="Times New Roman" w:hAnsi="Times New Roman"/>
          <w:sz w:val="25"/>
          <w:szCs w:val="25"/>
        </w:rPr>
        <w:t xml:space="preserve">                          </w:t>
      </w:r>
      <w:r w:rsidRPr="002F083E">
        <w:rPr>
          <w:rFonts w:ascii="Times New Roman" w:eastAsia="Times New Roman" w:hAnsi="Times New Roman"/>
          <w:sz w:val="25"/>
          <w:szCs w:val="25"/>
        </w:rPr>
        <w:t xml:space="preserve">Ф.Я. </w:t>
      </w:r>
      <w:proofErr w:type="spellStart"/>
      <w:r w:rsidRPr="002F083E">
        <w:rPr>
          <w:rFonts w:ascii="Times New Roman" w:eastAsia="Times New Roman" w:hAnsi="Times New Roman"/>
          <w:sz w:val="25"/>
          <w:szCs w:val="25"/>
        </w:rPr>
        <w:t>Астежева</w:t>
      </w:r>
      <w:proofErr w:type="spellEnd"/>
      <w:r w:rsidRPr="002F083E">
        <w:rPr>
          <w:rFonts w:ascii="Times New Roman" w:hAnsi="Times New Roman"/>
          <w:sz w:val="25"/>
          <w:szCs w:val="25"/>
        </w:rPr>
        <w:tab/>
      </w:r>
    </w:p>
    <w:p w:rsidR="00DD7E96" w:rsidRDefault="00DD7E96" w:rsidP="00DD7E96">
      <w:pPr>
        <w:spacing w:after="0" w:line="240" w:lineRule="auto"/>
        <w:rPr>
          <w:rFonts w:ascii="Times New Roman" w:hAnsi="Times New Roman"/>
          <w:sz w:val="25"/>
          <w:szCs w:val="25"/>
        </w:rPr>
      </w:pPr>
    </w:p>
    <w:p w:rsidR="00DD7E96" w:rsidRPr="002F083E" w:rsidRDefault="00DD7E96" w:rsidP="00DD7E96">
      <w:pPr>
        <w:spacing w:after="0" w:line="240" w:lineRule="auto"/>
        <w:rPr>
          <w:rFonts w:ascii="Times New Roman" w:hAnsi="Times New Roman"/>
          <w:sz w:val="25"/>
          <w:szCs w:val="25"/>
        </w:rPr>
      </w:pPr>
      <w:r w:rsidRPr="002F083E">
        <w:rPr>
          <w:rFonts w:ascii="Times New Roman" w:hAnsi="Times New Roman"/>
          <w:sz w:val="25"/>
          <w:szCs w:val="25"/>
        </w:rPr>
        <w:tab/>
        <w:t xml:space="preserve">   </w:t>
      </w:r>
    </w:p>
    <w:p w:rsidR="00DD7E96" w:rsidRPr="002F083E" w:rsidRDefault="00DD7E96" w:rsidP="00DD7E96">
      <w:pPr>
        <w:spacing w:after="0" w:line="240" w:lineRule="auto"/>
        <w:rPr>
          <w:rFonts w:ascii="Times New Roman" w:hAnsi="Times New Roman"/>
          <w:sz w:val="25"/>
          <w:szCs w:val="25"/>
        </w:rPr>
      </w:pPr>
      <w:r w:rsidRPr="002F083E">
        <w:rPr>
          <w:rFonts w:ascii="Times New Roman" w:hAnsi="Times New Roman"/>
          <w:sz w:val="25"/>
          <w:szCs w:val="25"/>
        </w:rPr>
        <w:t>Министр сельского хозяйства</w:t>
      </w:r>
    </w:p>
    <w:p w:rsidR="00DD7E96" w:rsidRPr="002F083E" w:rsidRDefault="00DD7E96" w:rsidP="00DD7E96">
      <w:pPr>
        <w:rPr>
          <w:sz w:val="25"/>
          <w:szCs w:val="25"/>
        </w:rPr>
      </w:pPr>
      <w:r w:rsidRPr="002F083E">
        <w:rPr>
          <w:rFonts w:ascii="Times New Roman" w:hAnsi="Times New Roman"/>
          <w:sz w:val="25"/>
          <w:szCs w:val="25"/>
        </w:rPr>
        <w:t xml:space="preserve">Карачаево-Черкесской Республики                                                                                                                                   </w:t>
      </w:r>
      <w:r>
        <w:rPr>
          <w:rFonts w:ascii="Times New Roman" w:hAnsi="Times New Roman"/>
          <w:sz w:val="25"/>
          <w:szCs w:val="25"/>
        </w:rPr>
        <w:t xml:space="preserve">                  А.А. </w:t>
      </w:r>
      <w:proofErr w:type="spellStart"/>
      <w:r>
        <w:rPr>
          <w:rFonts w:ascii="Times New Roman" w:hAnsi="Times New Roman"/>
          <w:sz w:val="25"/>
          <w:szCs w:val="25"/>
        </w:rPr>
        <w:t>Боташев</w:t>
      </w:r>
      <w:proofErr w:type="spellEnd"/>
      <w:r w:rsidRPr="002F083E">
        <w:rPr>
          <w:rFonts w:ascii="Times New Roman" w:hAnsi="Times New Roman"/>
          <w:sz w:val="25"/>
          <w:szCs w:val="25"/>
        </w:rPr>
        <w:t xml:space="preserve">                                          </w:t>
      </w:r>
    </w:p>
    <w:p w:rsidR="00793054" w:rsidRPr="00DD7E96" w:rsidRDefault="00793054" w:rsidP="00DD7E96"/>
    <w:sectPr w:rsidR="00793054" w:rsidRPr="00DD7E96" w:rsidSect="006207B4">
      <w:footerReference w:type="default" r:id="rId8"/>
      <w:pgSz w:w="16838" w:h="11906" w:orient="landscape"/>
      <w:pgMar w:top="85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A47" w:rsidRDefault="00422A47" w:rsidP="00793054">
      <w:pPr>
        <w:spacing w:after="0" w:line="240" w:lineRule="auto"/>
      </w:pPr>
      <w:r>
        <w:separator/>
      </w:r>
    </w:p>
  </w:endnote>
  <w:endnote w:type="continuationSeparator" w:id="0">
    <w:p w:rsidR="00422A47" w:rsidRDefault="00422A47" w:rsidP="00793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6057244"/>
      <w:docPartObj>
        <w:docPartGallery w:val="Page Numbers (Bottom of Page)"/>
        <w:docPartUnique/>
      </w:docPartObj>
    </w:sdtPr>
    <w:sdtContent>
      <w:p w:rsidR="006207B4" w:rsidRDefault="006207B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3552">
          <w:rPr>
            <w:noProof/>
          </w:rPr>
          <w:t>78</w:t>
        </w:r>
        <w:r>
          <w:fldChar w:fldCharType="end"/>
        </w:r>
      </w:p>
    </w:sdtContent>
  </w:sdt>
  <w:p w:rsidR="006207B4" w:rsidRDefault="006207B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A47" w:rsidRDefault="00422A47" w:rsidP="00793054">
      <w:pPr>
        <w:spacing w:after="0" w:line="240" w:lineRule="auto"/>
      </w:pPr>
      <w:r>
        <w:separator/>
      </w:r>
    </w:p>
  </w:footnote>
  <w:footnote w:type="continuationSeparator" w:id="0">
    <w:p w:rsidR="00422A47" w:rsidRDefault="00422A47" w:rsidP="007930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054"/>
    <w:rsid w:val="001E3552"/>
    <w:rsid w:val="0025473F"/>
    <w:rsid w:val="003E6D88"/>
    <w:rsid w:val="00414519"/>
    <w:rsid w:val="00422A47"/>
    <w:rsid w:val="004349AD"/>
    <w:rsid w:val="0059348D"/>
    <w:rsid w:val="006207B4"/>
    <w:rsid w:val="0063250C"/>
    <w:rsid w:val="00793054"/>
    <w:rsid w:val="00837046"/>
    <w:rsid w:val="00850120"/>
    <w:rsid w:val="008E052C"/>
    <w:rsid w:val="00A2767D"/>
    <w:rsid w:val="00B27DBB"/>
    <w:rsid w:val="00B415E2"/>
    <w:rsid w:val="00DD7E96"/>
    <w:rsid w:val="00E75BAB"/>
    <w:rsid w:val="00E97455"/>
    <w:rsid w:val="00F1267D"/>
    <w:rsid w:val="00FC40CB"/>
    <w:rsid w:val="00FE2C37"/>
    <w:rsid w:val="00FF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3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3054"/>
  </w:style>
  <w:style w:type="paragraph" w:styleId="a5">
    <w:name w:val="footer"/>
    <w:basedOn w:val="a"/>
    <w:link w:val="a6"/>
    <w:uiPriority w:val="99"/>
    <w:unhideWhenUsed/>
    <w:rsid w:val="00793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3054"/>
  </w:style>
  <w:style w:type="paragraph" w:styleId="a7">
    <w:name w:val="Balloon Text"/>
    <w:basedOn w:val="a"/>
    <w:link w:val="a8"/>
    <w:uiPriority w:val="99"/>
    <w:semiHidden/>
    <w:unhideWhenUsed/>
    <w:rsid w:val="00F12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26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3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3054"/>
  </w:style>
  <w:style w:type="paragraph" w:styleId="a5">
    <w:name w:val="footer"/>
    <w:basedOn w:val="a"/>
    <w:link w:val="a6"/>
    <w:uiPriority w:val="99"/>
    <w:unhideWhenUsed/>
    <w:rsid w:val="00793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3054"/>
  </w:style>
  <w:style w:type="paragraph" w:styleId="a7">
    <w:name w:val="Balloon Text"/>
    <w:basedOn w:val="a"/>
    <w:link w:val="a8"/>
    <w:uiPriority w:val="99"/>
    <w:semiHidden/>
    <w:unhideWhenUsed/>
    <w:rsid w:val="00F12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26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702BE-E33E-4F59-9D26-3D055F548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83</Pages>
  <Words>16304</Words>
  <Characters>92936</Characters>
  <Application>Microsoft Office Word</Application>
  <DocSecurity>0</DocSecurity>
  <Lines>774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109022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4</cp:revision>
  <cp:lastPrinted>2023-05-04T14:48:00Z</cp:lastPrinted>
  <dcterms:created xsi:type="dcterms:W3CDTF">2023-05-04T14:05:00Z</dcterms:created>
  <dcterms:modified xsi:type="dcterms:W3CDTF">2023-05-04T14:54:00Z</dcterms:modified>
</cp:coreProperties>
</file>